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733" w:rsidRPr="00A635BF" w:rsidRDefault="00B56733" w:rsidP="00B56733">
      <w:pPr>
        <w:spacing w:after="0" w:line="240" w:lineRule="auto"/>
        <w:contextualSpacing/>
        <w:jc w:val="center"/>
        <w:rPr>
          <w:rFonts w:ascii="Times New Roman" w:hAnsi="Times New Roman"/>
          <w:b/>
          <w:color w:val="FF0000"/>
          <w:sz w:val="32"/>
          <w:szCs w:val="32"/>
          <w:u w:val="single"/>
        </w:rPr>
      </w:pPr>
      <w:r w:rsidRPr="00A635BF">
        <w:rPr>
          <w:rFonts w:ascii="Times New Roman" w:hAnsi="Times New Roman"/>
          <w:b/>
          <w:color w:val="FF0000"/>
          <w:sz w:val="32"/>
          <w:szCs w:val="32"/>
          <w:u w:val="single"/>
        </w:rPr>
        <w:t>РЕКОМЕНДАЦИИ РОДИТЕЛЯМ О РЕЖИМЕ ДНЯ И ПИТАНИЯ ДОШКОЛЬНИКОВ В ПРАЗДНИЧНЫЕ И ВЫХОДНЫЕ ДНИ</w:t>
      </w:r>
    </w:p>
    <w:p w:rsidR="00B56733" w:rsidRDefault="00B56733" w:rsidP="00B56733">
      <w:pPr>
        <w:spacing w:after="0"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Весь день в детском саду дети живут, соблюдая определённый распорядок дня: завтрак, занятия, прогулки, обед, сон и т. д. Постарайтесь сохранять этот распорядок в выходные и праздничные дни. Отступление от режима допустимо лишь в пределах 30 минут. Соблюдение режима дня постепенно вырабатывает у ребёнка активное стремление выполнять режим самостоятельно, а это способствует формированию организованности, </w:t>
      </w:r>
      <w:r>
        <w:rPr>
          <w:rFonts w:ascii="Times New Roman" w:hAnsi="Times New Roman"/>
          <w:sz w:val="28"/>
          <w:szCs w:val="28"/>
        </w:rPr>
        <w:t>само дисциплинированности</w:t>
      </w:r>
      <w:r>
        <w:rPr>
          <w:rFonts w:ascii="Times New Roman" w:hAnsi="Times New Roman"/>
          <w:sz w:val="28"/>
          <w:szCs w:val="28"/>
        </w:rPr>
        <w:t>. У детей формируется чувство времени, умение экономить его.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Постарайтесь, чтобы ребёнок встал не позднее 9.00. Если вы хотите с ним позаниматься, помните, что для умственных занятий лучше всего подходят утренние часы с 10.00 до 12.00. Необходимо переключать ребёнка с одного вида деятельности на другой, длительность занятий должна составлять от 15 до 30 минут в зависимости от его возраста. Не забывайте о прогулках на свежем воздухе, используйте физические упражнения.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Даже в холодное время года ребёнок должен гулять не менее 3-4 часов в день. Если погода неблагоприятна, прогулку можно сократить. Не кутайте ребёнка на прогулке, громоздкая одежда мешает двигаться. Вашему ребёнку будет неудобно кататься на горке, играть со своими сверстниками в подвижные игры. Также чрезмерное кутание ребёнка снижает приспособляемость детского организма к холоду, жаре, сопротивляемость к воздействию микробов. В тёплое время года ребёнок должен находиться на свежем воздухе практически целый день.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конце дня ограничьте физическую, умственную и эмоциональную активность. Перевозбуждение отрицательно влияет на сон. Не забывайте, что ребёнок не должен находиться у телевизора и компьютера более 15-20 минут, позаботьтесь о здоровье своего малыша.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Несоблюдение режима дня в выходные дни отражается на состоянии ребёнка в детском саду в понедельник: наблюдается повышенная возбудимость, или наоборот – утомлённость, вялость, ребёнку хочется подольше поспать днём.</w:t>
      </w:r>
    </w:p>
    <w:p w:rsidR="00B56733" w:rsidRDefault="00B56733" w:rsidP="00B56733">
      <w:pPr>
        <w:spacing w:after="0" w:line="24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Старайтесь соблюдать режим в выходные дни, даже если отправляете ребёнка на несколько дней к родственникам. Не забывайте, что режим – это здоровье вашего ребёнка!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Точно соблюдайте время приёма пищи. Питание ребёнка должно быть щадящим по способу приготовления и химическому составу (ограничение жареного, солёного, специй, пищевых добавок). Соблюдайте интервалы между приёмами пищи 3,5-4 часа. Не допускайте перекусов (печенье, конфеты, сладости, газировка). При несоблюдении интервалов нарушается нормальная желудочная секреция, снижается аппетит.</w:t>
      </w:r>
    </w:p>
    <w:p w:rsidR="00B56733" w:rsidRDefault="00B56733" w:rsidP="00B5673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Ассортимент блюд и кулинарных изделий, рекомендуемых для организации праздничного питания детей дошкольного возраста</w:t>
      </w:r>
      <w:r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56733" w:rsidRDefault="00B56733" w:rsidP="00B56733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56733" w:rsidRDefault="00B56733" w:rsidP="00B56733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56733" w:rsidRDefault="00B56733" w:rsidP="00B56733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i/>
          <w:sz w:val="24"/>
          <w:szCs w:val="24"/>
        </w:rPr>
        <w:sectPr w:rsidR="00B56733" w:rsidSect="00A635BF">
          <w:pgSz w:w="16838" w:h="11906" w:orient="landscape"/>
          <w:pgMar w:top="720" w:right="720" w:bottom="720" w:left="720" w:header="708" w:footer="708" w:gutter="0"/>
          <w:pgBorders w:offsetFrom="page">
            <w:top w:val="doubleWave" w:sz="6" w:space="24" w:color="0000CC"/>
            <w:left w:val="doubleWave" w:sz="6" w:space="24" w:color="0000CC"/>
            <w:bottom w:val="doubleWave" w:sz="6" w:space="24" w:color="0000CC"/>
            <w:right w:val="doubleWave" w:sz="6" w:space="24" w:color="0000CC"/>
          </w:pgBorders>
          <w:cols w:space="708"/>
          <w:docGrid w:linePitch="360"/>
        </w:sectPr>
      </w:pPr>
    </w:p>
    <w:p w:rsidR="00B56733" w:rsidRPr="00B56733" w:rsidRDefault="00B56733" w:rsidP="00B56733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B56733">
        <w:rPr>
          <w:rFonts w:ascii="Times New Roman" w:hAnsi="Times New Roman"/>
          <w:b/>
          <w:i/>
          <w:sz w:val="24"/>
          <w:szCs w:val="24"/>
        </w:rPr>
        <w:lastRenderedPageBreak/>
        <w:t>(Источник: ж</w:t>
      </w:r>
      <w:r w:rsidRPr="00B56733">
        <w:rPr>
          <w:rFonts w:ascii="Times New Roman" w:hAnsi="Times New Roman"/>
          <w:b/>
          <w:i/>
          <w:sz w:val="24"/>
          <w:szCs w:val="24"/>
        </w:rPr>
        <w:t>урнал "Справочник руководителя дошкольного учреждения", №12 2008 год):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Бутерброды с паштетом мясным промышленного производства для дошкольного и школьного питания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Колбаса детская (для дошкольного и школьного питания) порционная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Бутерброды с мясными гастрономическими изделиями (изделия деликатесные мясные для дошкольного и школьного питания)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Бутерброды с рыбными гастрономическими продуктами (рыба слабосоленая семейства </w:t>
      </w:r>
      <w:proofErr w:type="gramStart"/>
      <w:r w:rsidRPr="00B56733">
        <w:rPr>
          <w:rFonts w:ascii="Times New Roman" w:hAnsi="Times New Roman"/>
          <w:sz w:val="24"/>
          <w:szCs w:val="24"/>
        </w:rPr>
        <w:t>лососевых</w:t>
      </w:r>
      <w:proofErr w:type="gramEnd"/>
      <w:r w:rsidRPr="00B56733">
        <w:rPr>
          <w:rFonts w:ascii="Times New Roman" w:hAnsi="Times New Roman"/>
          <w:sz w:val="24"/>
          <w:szCs w:val="24"/>
        </w:rPr>
        <w:t>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Бутерброды с икрой зернистой, кетовой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Сыр сычужный твердый порциями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Колбаса </w:t>
      </w:r>
      <w:r w:rsidRPr="00B56733">
        <w:rPr>
          <w:rFonts w:ascii="Times New Roman" w:hAnsi="Times New Roman"/>
          <w:sz w:val="24"/>
          <w:szCs w:val="24"/>
        </w:rPr>
        <w:t>полу копчёная</w:t>
      </w:r>
      <w:r w:rsidRPr="00B56733">
        <w:rPr>
          <w:rFonts w:ascii="Times New Roman" w:hAnsi="Times New Roman"/>
          <w:sz w:val="24"/>
          <w:szCs w:val="24"/>
        </w:rPr>
        <w:t xml:space="preserve"> для школьного питания порциями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Изделия деликатесные из мяса (ветчина, шейка, буженина, балык и др.) для школьного питания порциями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капусты белокочанной с яблоками и сельдереем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моркови с орехами и медом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овощной с яблоками и перцем сладким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</w:r>
      <w:r w:rsidRPr="00B56733">
        <w:rPr>
          <w:rFonts w:ascii="Times New Roman" w:hAnsi="Times New Roman"/>
          <w:sz w:val="24"/>
          <w:szCs w:val="24"/>
        </w:rPr>
        <w:t>Сала</w:t>
      </w:r>
      <w:proofErr w:type="gramStart"/>
      <w:r w:rsidRPr="00B56733">
        <w:rPr>
          <w:rFonts w:ascii="Times New Roman" w:hAnsi="Times New Roman"/>
          <w:sz w:val="24"/>
          <w:szCs w:val="24"/>
        </w:rPr>
        <w:t>т-</w:t>
      </w:r>
      <w:proofErr w:type="gramEnd"/>
      <w:r w:rsidRPr="00B56733">
        <w:rPr>
          <w:rFonts w:ascii="Times New Roman" w:hAnsi="Times New Roman"/>
          <w:sz w:val="24"/>
          <w:szCs w:val="24"/>
        </w:rPr>
        <w:t xml:space="preserve"> коктейль</w:t>
      </w:r>
      <w:r w:rsidRPr="00B56733">
        <w:rPr>
          <w:rFonts w:ascii="Times New Roman" w:hAnsi="Times New Roman"/>
          <w:sz w:val="24"/>
          <w:szCs w:val="24"/>
        </w:rPr>
        <w:t xml:space="preserve"> с курицей и фруктами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сыра и яблок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моркови или моркови с яблоками, или финиками, или черносливом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моркови, яблок, чернослива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моркови, яблок, апельсинов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моркови с изюмом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капусты белокочанной с кальмарами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кальмаров с яблоками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из кальмаров с перцем сладким и луком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Рассольник домашний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Уха ростовская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Суп из плодов свежих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Суп из смеси сухофруктов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Картофель, запеченный в соусе сметанном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Картофель, запеченный с яйцами и помидорами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Каша "Янтарная" (из пшена с яблоками)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Каша рисовая вязкая с черносливом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lastRenderedPageBreak/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Завтрак сухой крупяной витаминизированный (в индивидуальной упаковке) 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с молоком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Запеканка с плодами свежими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Пудинг рисовый, манный, пшенный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Плов из риса с черносливом и изюмом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Плов из риса с курагой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Кукуруза консервированная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Макароны, запеченные с сыром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Омлет, смешанный с продуктами мясными для дошкольного и школьного питания, запеченный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Сырники по-</w:t>
      </w:r>
      <w:r w:rsidRPr="00B56733">
        <w:rPr>
          <w:rFonts w:ascii="Times New Roman" w:hAnsi="Times New Roman"/>
          <w:sz w:val="24"/>
          <w:szCs w:val="24"/>
        </w:rPr>
        <w:t>киевски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Рыба, запеченная с картофелем,</w:t>
      </w:r>
      <w:r w:rsidRPr="00B56733">
        <w:rPr>
          <w:rFonts w:ascii="Times New Roman" w:hAnsi="Times New Roman"/>
          <w:sz w:val="24"/>
          <w:szCs w:val="24"/>
        </w:rPr>
        <w:t xml:space="preserve"> по-</w:t>
      </w:r>
      <w:r w:rsidRPr="00B56733">
        <w:rPr>
          <w:rFonts w:ascii="Times New Roman" w:hAnsi="Times New Roman"/>
          <w:sz w:val="24"/>
          <w:szCs w:val="24"/>
        </w:rPr>
        <w:t>русски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Биточки, котлеты из кальмаров и рыбы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Язык отварной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Котлеты натуральные паровые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Жаркое по-</w:t>
      </w:r>
      <w:r w:rsidRPr="00B56733">
        <w:rPr>
          <w:rFonts w:ascii="Times New Roman" w:hAnsi="Times New Roman"/>
          <w:sz w:val="24"/>
          <w:szCs w:val="24"/>
        </w:rPr>
        <w:t>домашнему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Говядина, тушенная с луком, орехами и чесноком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Говядина, тушенная с черносливом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Азу из мяса отварного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Пудинг из говядины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Пудинг из вермишели с мясом отварным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Пудинг из риса с мясом отварным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Суфле паровое из мяса отварного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Пельмени отварные из полуфабрикатов промышленного производства для детей дошкольного и школьного возраста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Голубцы с мясом и рисом тушеные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Цыплята, тушенные с морковью и репой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Котлеты рубленые из кур, запеченные с соусом молочным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Картофель в молоке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Пюре картофельное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Гарниры сложные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Огурцы соленые стерилизованные (консервированные, без уксуса и острых специй)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Соус польский, голландский, сухарный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Соус земляничный, малиновый, вишневый, абрикосовый, клюквенный, яблочный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lastRenderedPageBreak/>
        <w:t>•</w:t>
      </w:r>
      <w:r w:rsidRPr="00B56733">
        <w:rPr>
          <w:rFonts w:ascii="Times New Roman" w:hAnsi="Times New Roman"/>
          <w:sz w:val="24"/>
          <w:szCs w:val="24"/>
        </w:rPr>
        <w:tab/>
        <w:t>Соус сладкий из кураги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Соус салатный для дошкольного и школьного питания промышленного производства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Сок плодовый, ягодный или овощной, напиток витаминизированный (промышленного производства)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Компот из плодов свежих (яблоки, айва, груши, черешня, вишня, слива, персики или абрикосы)</w:t>
      </w:r>
      <w:proofErr w:type="gramEnd"/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Компот из яблок и слив или из яблок и алычи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Компот из апельсинов, мандаринов, крыжовника, смородины черной, алычи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Кисель из плодов или ягод свежих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Чай с лимоном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Напиток молочный, коктейль промышленного производства в индивидуальной упаковке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из плодов или ягод свежих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из лимонов, апельсинов, мандаринов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с плодами свежими и консервированными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из экстракта плодового или ягодного, или из сока плодового или ягодного натурального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из сиропа плодового или ягодного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Желе из молока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Мусс клюквенный, лимонный, апельсиновый, мандариновый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Мусс плодово-</w:t>
      </w:r>
      <w:r w:rsidRPr="00B56733">
        <w:rPr>
          <w:rFonts w:ascii="Times New Roman" w:hAnsi="Times New Roman"/>
          <w:sz w:val="24"/>
          <w:szCs w:val="24"/>
        </w:rPr>
        <w:t>ягодный (на крупе манной)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Мусс яблочный (на крупе манной)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Яблоки в желе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Яблоки печеные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Яблоки, фаршированные морковью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Яблоки, фаршированные рисом и орехами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Яблоки, запеченные с творогом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Фрукты свежие (яблоко, груша, киви, мандарин, апельсин, банан, персик, абрикос и др.)</w:t>
      </w:r>
      <w:proofErr w:type="gramEnd"/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Салат фруктовый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Мороженое молочное, сливочное (без использования жиров растительных) витаминизированное или (и) обогащенное </w:t>
      </w:r>
      <w:proofErr w:type="gramStart"/>
      <w:r w:rsidRPr="00B56733">
        <w:rPr>
          <w:rFonts w:ascii="Times New Roman" w:hAnsi="Times New Roman"/>
          <w:sz w:val="24"/>
          <w:szCs w:val="24"/>
        </w:rPr>
        <w:t>про</w:t>
      </w:r>
      <w:proofErr w:type="gramEnd"/>
      <w:r w:rsidRPr="00B56733">
        <w:rPr>
          <w:rFonts w:ascii="Times New Roman" w:hAnsi="Times New Roman"/>
          <w:sz w:val="24"/>
          <w:szCs w:val="24"/>
        </w:rPr>
        <w:t xml:space="preserve"> биотическим</w:t>
      </w:r>
      <w:r w:rsidRPr="00B56733">
        <w:rPr>
          <w:rFonts w:ascii="Times New Roman" w:hAnsi="Times New Roman"/>
          <w:sz w:val="24"/>
          <w:szCs w:val="24"/>
        </w:rPr>
        <w:t xml:space="preserve"> фактором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Пудинги, десерты молочные промышленного производства в индивидуальной упаковке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lastRenderedPageBreak/>
        <w:t>•</w:t>
      </w:r>
      <w:r w:rsidRPr="00B56733">
        <w:rPr>
          <w:rFonts w:ascii="Times New Roman" w:hAnsi="Times New Roman"/>
          <w:sz w:val="24"/>
          <w:szCs w:val="24"/>
        </w:rPr>
        <w:tab/>
        <w:t>Блины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Блины с соусом сладким по-</w:t>
      </w:r>
      <w:r w:rsidRPr="00B56733">
        <w:rPr>
          <w:rFonts w:ascii="Times New Roman" w:hAnsi="Times New Roman"/>
          <w:sz w:val="24"/>
          <w:szCs w:val="24"/>
        </w:rPr>
        <w:t>староелецки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Изделия кулинарные "Блинчики школьные" с фруктовыми начинками замороженные промышленного производства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Вареники с начинкой творожной, фруктовой, овощной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Оладьи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Оладьи с изюмом, с яблоками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Пирожки печеные из теста дрожжевого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Ватрушки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Бутерброды горячие с колбаской или</w:t>
      </w:r>
      <w:r w:rsidRPr="00B56733">
        <w:rPr>
          <w:rFonts w:ascii="Times New Roman" w:hAnsi="Times New Roman"/>
          <w:sz w:val="24"/>
          <w:szCs w:val="24"/>
        </w:rPr>
        <w:t xml:space="preserve"> сосиской, или сарделькой ("хот-</w:t>
      </w:r>
      <w:r w:rsidRPr="00B56733">
        <w:rPr>
          <w:rFonts w:ascii="Times New Roman" w:hAnsi="Times New Roman"/>
          <w:sz w:val="24"/>
          <w:szCs w:val="24"/>
        </w:rPr>
        <w:t>доги")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Пицца школьная (с говядиной, со свининой, с мясом птицы, с колбасой, с ветчиной) из полуфабрикатов промышленного производства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Хлеб пшеничный витаминизи</w:t>
      </w:r>
      <w:r w:rsidRPr="00B56733">
        <w:rPr>
          <w:rFonts w:ascii="Times New Roman" w:hAnsi="Times New Roman"/>
          <w:sz w:val="24"/>
          <w:szCs w:val="24"/>
        </w:rPr>
        <w:t>рованный (обогащенный витаминно-</w:t>
      </w:r>
      <w:r w:rsidRPr="00B56733">
        <w:rPr>
          <w:rFonts w:ascii="Times New Roman" w:hAnsi="Times New Roman"/>
          <w:sz w:val="24"/>
          <w:szCs w:val="24"/>
        </w:rPr>
        <w:t>минеральным комплексом)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Хлеб ржаной, ржано-</w:t>
      </w:r>
      <w:r w:rsidRPr="00B56733">
        <w:rPr>
          <w:rFonts w:ascii="Times New Roman" w:hAnsi="Times New Roman"/>
          <w:sz w:val="24"/>
          <w:szCs w:val="24"/>
        </w:rPr>
        <w:t>пшеничный витаминизи</w:t>
      </w:r>
      <w:r w:rsidRPr="00B56733">
        <w:rPr>
          <w:rFonts w:ascii="Times New Roman" w:hAnsi="Times New Roman"/>
          <w:sz w:val="24"/>
          <w:szCs w:val="24"/>
        </w:rPr>
        <w:t>рованный (обогащенный витаминно-</w:t>
      </w:r>
      <w:r w:rsidRPr="00B56733">
        <w:rPr>
          <w:rFonts w:ascii="Times New Roman" w:hAnsi="Times New Roman"/>
          <w:sz w:val="24"/>
          <w:szCs w:val="24"/>
        </w:rPr>
        <w:t>минеральным комплексом)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Хлеб зерновой (из зерна цельного)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Изделия булочные витаминизи</w:t>
      </w:r>
      <w:r w:rsidRPr="00B56733">
        <w:rPr>
          <w:rFonts w:ascii="Times New Roman" w:hAnsi="Times New Roman"/>
          <w:sz w:val="24"/>
          <w:szCs w:val="24"/>
        </w:rPr>
        <w:t>рованные (обогащенные витаминно-</w:t>
      </w:r>
      <w:r w:rsidRPr="00B56733">
        <w:rPr>
          <w:rFonts w:ascii="Times New Roman" w:hAnsi="Times New Roman"/>
          <w:sz w:val="24"/>
          <w:szCs w:val="24"/>
        </w:rPr>
        <w:t>минеральным комплексом)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Изделия булочные сдобные витаминизи</w:t>
      </w:r>
      <w:r w:rsidRPr="00B56733">
        <w:rPr>
          <w:rFonts w:ascii="Times New Roman" w:hAnsi="Times New Roman"/>
          <w:sz w:val="24"/>
          <w:szCs w:val="24"/>
        </w:rPr>
        <w:t>рованные (обогащенные витаминно-</w:t>
      </w:r>
      <w:r w:rsidRPr="00B56733">
        <w:rPr>
          <w:rFonts w:ascii="Times New Roman" w:hAnsi="Times New Roman"/>
          <w:sz w:val="24"/>
          <w:szCs w:val="24"/>
        </w:rPr>
        <w:t>минеральным комплексом)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Булочки </w:t>
      </w:r>
      <w:r>
        <w:rPr>
          <w:rFonts w:ascii="Times New Roman" w:hAnsi="Times New Roman"/>
          <w:sz w:val="24"/>
          <w:szCs w:val="24"/>
        </w:rPr>
        <w:t>"Колобок"</w:t>
      </w:r>
      <w:r w:rsidRPr="00B56733">
        <w:rPr>
          <w:rFonts w:ascii="Times New Roman" w:hAnsi="Times New Roman"/>
          <w:sz w:val="24"/>
          <w:szCs w:val="24"/>
        </w:rPr>
        <w:t>, "Звездная", "Аппетитная", "К завтраку", "Любительская", "Янтарная", "Полезная", "Деревенская", "Творожная", "Украинская", "К чаю", "Школьная", "Новинк</w:t>
      </w:r>
      <w:r>
        <w:rPr>
          <w:rFonts w:ascii="Times New Roman" w:hAnsi="Times New Roman"/>
          <w:sz w:val="24"/>
          <w:szCs w:val="24"/>
        </w:rPr>
        <w:t>а", "Космическая"</w:t>
      </w:r>
      <w:proofErr w:type="gramEnd"/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Булочка с изюмом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56733">
        <w:rPr>
          <w:rFonts w:ascii="Times New Roman" w:hAnsi="Times New Roman"/>
          <w:sz w:val="24"/>
          <w:szCs w:val="24"/>
        </w:rPr>
        <w:t>Булочка молочная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Шоколад</w:t>
      </w:r>
      <w:r>
        <w:rPr>
          <w:rFonts w:ascii="Times New Roman" w:hAnsi="Times New Roman"/>
          <w:sz w:val="24"/>
          <w:szCs w:val="24"/>
        </w:rPr>
        <w:t xml:space="preserve">, </w:t>
      </w:r>
      <w:r w:rsidRPr="00B56733">
        <w:rPr>
          <w:rFonts w:ascii="Times New Roman" w:hAnsi="Times New Roman"/>
          <w:sz w:val="24"/>
          <w:szCs w:val="24"/>
        </w:rPr>
        <w:t>Конфеты (с корпусами между слоями вафель, со сбивными корпусами, с желейными корпусами) витаминизированные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Зефир, обогащенный витаминно-</w:t>
      </w:r>
      <w:r w:rsidRPr="00B56733">
        <w:rPr>
          <w:rFonts w:ascii="Times New Roman" w:hAnsi="Times New Roman"/>
          <w:sz w:val="24"/>
          <w:szCs w:val="24"/>
        </w:rPr>
        <w:t>минеральным премиксом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Вафли с молочно-</w:t>
      </w:r>
      <w:r w:rsidRPr="00B56733">
        <w:rPr>
          <w:rFonts w:ascii="Times New Roman" w:hAnsi="Times New Roman"/>
          <w:sz w:val="24"/>
          <w:szCs w:val="24"/>
        </w:rPr>
        <w:t xml:space="preserve">жировой </w:t>
      </w:r>
      <w:r w:rsidRPr="00B56733">
        <w:rPr>
          <w:rFonts w:ascii="Times New Roman" w:hAnsi="Times New Roman"/>
          <w:sz w:val="24"/>
          <w:szCs w:val="24"/>
        </w:rPr>
        <w:t>начинкой, обогащенные витаминно-</w:t>
      </w:r>
      <w:r w:rsidRPr="00B56733">
        <w:rPr>
          <w:rFonts w:ascii="Times New Roman" w:hAnsi="Times New Roman"/>
          <w:sz w:val="24"/>
          <w:szCs w:val="24"/>
        </w:rPr>
        <w:t>минеральным премиксом</w:t>
      </w:r>
    </w:p>
    <w:p w:rsidR="00B56733" w:rsidRPr="00B56733" w:rsidRDefault="00B56733" w:rsidP="00B56733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>Печенье типа "</w:t>
      </w:r>
      <w:r w:rsidRPr="00B56733">
        <w:rPr>
          <w:rFonts w:ascii="Times New Roman" w:hAnsi="Times New Roman"/>
          <w:sz w:val="24"/>
          <w:szCs w:val="24"/>
        </w:rPr>
        <w:t>сэндвич", обогащенное витаминно-</w:t>
      </w:r>
      <w:r w:rsidRPr="00B56733">
        <w:rPr>
          <w:rFonts w:ascii="Times New Roman" w:hAnsi="Times New Roman"/>
          <w:sz w:val="24"/>
          <w:szCs w:val="24"/>
        </w:rPr>
        <w:t>минеральным премиксом</w:t>
      </w:r>
      <w:r w:rsidR="00A635BF">
        <w:rPr>
          <w:rFonts w:ascii="Times New Roman" w:hAnsi="Times New Roman"/>
          <w:sz w:val="24"/>
          <w:szCs w:val="24"/>
        </w:rPr>
        <w:t>, п</w:t>
      </w:r>
      <w:r w:rsidRPr="00B56733">
        <w:rPr>
          <w:rFonts w:ascii="Times New Roman" w:hAnsi="Times New Roman"/>
          <w:sz w:val="24"/>
          <w:szCs w:val="24"/>
        </w:rPr>
        <w:t>ряники, обогащенные витаминн</w:t>
      </w:r>
      <w:r w:rsidRPr="00B56733">
        <w:rPr>
          <w:rFonts w:ascii="Times New Roman" w:hAnsi="Times New Roman"/>
          <w:sz w:val="24"/>
          <w:szCs w:val="24"/>
        </w:rPr>
        <w:t>о-</w:t>
      </w:r>
      <w:r w:rsidRPr="00B56733">
        <w:rPr>
          <w:rFonts w:ascii="Times New Roman" w:hAnsi="Times New Roman"/>
          <w:sz w:val="24"/>
          <w:szCs w:val="24"/>
        </w:rPr>
        <w:t>минеральными премиксами</w:t>
      </w:r>
    </w:p>
    <w:p w:rsidR="00B7615F" w:rsidRPr="00B56733" w:rsidRDefault="00B56733" w:rsidP="00B56733">
      <w:pPr>
        <w:rPr>
          <w:sz w:val="24"/>
          <w:szCs w:val="24"/>
        </w:rPr>
      </w:pPr>
      <w:r w:rsidRPr="00B56733">
        <w:rPr>
          <w:rFonts w:ascii="Times New Roman" w:hAnsi="Times New Roman"/>
          <w:sz w:val="24"/>
          <w:szCs w:val="24"/>
        </w:rPr>
        <w:t>•</w:t>
      </w:r>
      <w:r w:rsidRPr="00B56733">
        <w:rPr>
          <w:rFonts w:ascii="Times New Roman" w:hAnsi="Times New Roman"/>
          <w:sz w:val="24"/>
          <w:szCs w:val="24"/>
        </w:rPr>
        <w:tab/>
        <w:t xml:space="preserve">Кексы, обогащенные </w:t>
      </w:r>
      <w:proofErr w:type="gramStart"/>
      <w:r w:rsidRPr="00B56733">
        <w:rPr>
          <w:rFonts w:ascii="Times New Roman" w:hAnsi="Times New Roman"/>
          <w:sz w:val="24"/>
          <w:szCs w:val="24"/>
        </w:rPr>
        <w:t>витаминно-</w:t>
      </w:r>
      <w:r w:rsidRPr="00B56733">
        <w:rPr>
          <w:rFonts w:ascii="Times New Roman" w:hAnsi="Times New Roman"/>
          <w:sz w:val="24"/>
          <w:szCs w:val="24"/>
        </w:rPr>
        <w:t>минеральным</w:t>
      </w:r>
      <w:proofErr w:type="gramEnd"/>
      <w:r w:rsidRPr="00B56733">
        <w:rPr>
          <w:rFonts w:ascii="Times New Roman" w:hAnsi="Times New Roman"/>
          <w:sz w:val="24"/>
          <w:szCs w:val="24"/>
        </w:rPr>
        <w:t xml:space="preserve"> премикс</w:t>
      </w:r>
      <w:r w:rsidR="00A635BF">
        <w:rPr>
          <w:rFonts w:ascii="Times New Roman" w:hAnsi="Times New Roman"/>
          <w:sz w:val="24"/>
          <w:szCs w:val="24"/>
        </w:rPr>
        <w:t>ами.</w:t>
      </w:r>
    </w:p>
    <w:sectPr w:rsidR="00B7615F" w:rsidRPr="00B56733" w:rsidSect="00A635BF">
      <w:type w:val="continuous"/>
      <w:pgSz w:w="16838" w:h="11906" w:orient="landscape"/>
      <w:pgMar w:top="720" w:right="720" w:bottom="720" w:left="720" w:header="708" w:footer="708" w:gutter="0"/>
      <w:pgBorders w:offsetFrom="page">
        <w:top w:val="doubleWave" w:sz="6" w:space="24" w:color="0000CC"/>
        <w:left w:val="doubleWave" w:sz="6" w:space="24" w:color="0000CC"/>
        <w:bottom w:val="doubleWave" w:sz="6" w:space="24" w:color="0000CC"/>
        <w:right w:val="doubleWave" w:sz="6" w:space="24" w:color="0000CC"/>
      </w:pgBorders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733"/>
    <w:rsid w:val="00A635BF"/>
    <w:rsid w:val="00B56733"/>
    <w:rsid w:val="00B76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7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86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1236</Words>
  <Characters>7046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555</cp:lastModifiedBy>
  <cp:revision>1</cp:revision>
  <dcterms:created xsi:type="dcterms:W3CDTF">2015-05-07T17:35:00Z</dcterms:created>
  <dcterms:modified xsi:type="dcterms:W3CDTF">2015-05-07T17:50:00Z</dcterms:modified>
</cp:coreProperties>
</file>